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E4BD9" w14:textId="2CDDFEDC" w:rsidR="005B54AF" w:rsidRDefault="00A01DD1" w:rsidP="00A01DD1">
      <w:pPr>
        <w:jc w:val="center"/>
        <w:rPr>
          <w:b/>
          <w:bCs/>
          <w:sz w:val="44"/>
          <w:szCs w:val="44"/>
          <w:lang w:val="en-GB"/>
        </w:rPr>
      </w:pPr>
      <w:r w:rsidRPr="00A01DD1">
        <w:rPr>
          <w:b/>
          <w:bCs/>
          <w:sz w:val="44"/>
          <w:szCs w:val="44"/>
          <w:lang w:val="en-GB"/>
        </w:rPr>
        <w:t>Spring Return Pneumatic Actuator</w:t>
      </w:r>
    </w:p>
    <w:p w14:paraId="7EC93B26" w14:textId="13EA875B" w:rsidR="00A01DD1" w:rsidRPr="00A01DD1" w:rsidRDefault="00A01DD1" w:rsidP="00A01DD1">
      <w:pPr>
        <w:rPr>
          <w:sz w:val="44"/>
          <w:szCs w:val="44"/>
          <w:lang w:val="en-GB"/>
        </w:rPr>
      </w:pPr>
      <w:r>
        <w:rPr>
          <w:noProof/>
        </w:rPr>
        <w:drawing>
          <wp:anchor distT="0" distB="0" distL="114300" distR="114300" simplePos="0" relativeHeight="251659264" behindDoc="1" locked="0" layoutInCell="1" allowOverlap="1" wp14:anchorId="3AAE9422" wp14:editId="6236890C">
            <wp:simplePos x="0" y="0"/>
            <wp:positionH relativeFrom="column">
              <wp:posOffset>-153035</wp:posOffset>
            </wp:positionH>
            <wp:positionV relativeFrom="paragraph">
              <wp:posOffset>291465</wp:posOffset>
            </wp:positionV>
            <wp:extent cx="4518660" cy="3169920"/>
            <wp:effectExtent l="0" t="0" r="0" b="0"/>
            <wp:wrapTight wrapText="bothSides">
              <wp:wrapPolygon edited="0">
                <wp:start x="0" y="0"/>
                <wp:lineTo x="0" y="21418"/>
                <wp:lineTo x="21491" y="21418"/>
                <wp:lineTo x="21491" y="0"/>
                <wp:lineTo x="0" y="0"/>
              </wp:wrapPolygon>
            </wp:wrapTight>
            <wp:docPr id="4" name="Afbeelding 4" descr="Spring Return Pneumatic Actu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ring Return Pneumatic Actuator"/>
                    <pic:cNvPicPr>
                      <a:picLocks noChangeAspect="1" noChangeArrowheads="1"/>
                    </pic:cNvPicPr>
                  </pic:nvPicPr>
                  <pic:blipFill rotWithShape="1">
                    <a:blip r:embed="rId7">
                      <a:extLst>
                        <a:ext uri="{28A0092B-C50C-407E-A947-70E740481C1C}">
                          <a14:useLocalDpi xmlns:a14="http://schemas.microsoft.com/office/drawing/2010/main" val="0"/>
                        </a:ext>
                      </a:extLst>
                    </a:blip>
                    <a:srcRect l="11905" t="28042" r="9656" b="16931"/>
                    <a:stretch/>
                  </pic:blipFill>
                  <pic:spPr bwMode="auto">
                    <a:xfrm>
                      <a:off x="0" y="0"/>
                      <a:ext cx="4518660" cy="3169920"/>
                    </a:xfrm>
                    <a:prstGeom prst="rect">
                      <a:avLst/>
                    </a:prstGeom>
                    <a:noFill/>
                    <a:ln>
                      <a:noFill/>
                    </a:ln>
                    <a:extLst>
                      <a:ext uri="{53640926-AAD7-44D8-BBD7-CCE9431645EC}">
                        <a14:shadowObscured xmlns:a14="http://schemas.microsoft.com/office/drawing/2010/main"/>
                      </a:ext>
                    </a:extLst>
                  </pic:spPr>
                </pic:pic>
              </a:graphicData>
            </a:graphic>
          </wp:anchor>
        </w:drawing>
      </w:r>
    </w:p>
    <w:p w14:paraId="597BB3EB" w14:textId="27577BD6" w:rsidR="00A01DD1" w:rsidRPr="00A01DD1" w:rsidRDefault="00A01DD1" w:rsidP="00A01DD1">
      <w:pPr>
        <w:rPr>
          <w:sz w:val="44"/>
          <w:szCs w:val="44"/>
          <w:lang w:val="en-GB"/>
        </w:rPr>
      </w:pPr>
      <w:r w:rsidRPr="00A01DD1">
        <w:rPr>
          <w:noProof/>
          <w:sz w:val="28"/>
          <w:szCs w:val="28"/>
        </w:rPr>
        <w:drawing>
          <wp:anchor distT="0" distB="0" distL="114300" distR="114300" simplePos="0" relativeHeight="251658240" behindDoc="1" locked="0" layoutInCell="1" allowOverlap="1" wp14:anchorId="192846A3" wp14:editId="41847786">
            <wp:simplePos x="0" y="0"/>
            <wp:positionH relativeFrom="column">
              <wp:posOffset>4510405</wp:posOffset>
            </wp:positionH>
            <wp:positionV relativeFrom="paragraph">
              <wp:posOffset>462915</wp:posOffset>
            </wp:positionV>
            <wp:extent cx="1767840" cy="1694180"/>
            <wp:effectExtent l="0" t="0" r="0" b="1270"/>
            <wp:wrapTight wrapText="bothSides">
              <wp:wrapPolygon edited="0">
                <wp:start x="9776" y="0"/>
                <wp:lineTo x="3957" y="3886"/>
                <wp:lineTo x="2560" y="5829"/>
                <wp:lineTo x="1397" y="7529"/>
                <wp:lineTo x="931" y="11658"/>
                <wp:lineTo x="1397" y="15544"/>
                <wp:lineTo x="3259" y="19430"/>
                <wp:lineTo x="6750" y="21373"/>
                <wp:lineTo x="7216" y="21373"/>
                <wp:lineTo x="11871" y="21373"/>
                <wp:lineTo x="13733" y="21373"/>
                <wp:lineTo x="18155" y="19916"/>
                <wp:lineTo x="18155" y="19430"/>
                <wp:lineTo x="20250" y="15544"/>
                <wp:lineTo x="20483" y="11658"/>
                <wp:lineTo x="19784" y="7772"/>
                <wp:lineTo x="18388" y="5343"/>
                <wp:lineTo x="17224" y="3886"/>
                <wp:lineTo x="11405" y="0"/>
                <wp:lineTo x="9776" y="0"/>
              </wp:wrapPolygon>
            </wp:wrapTight>
            <wp:docPr id="3" name="Afbeelding 3" descr="DAM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T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169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BC062" w14:textId="4226B021" w:rsidR="00A01DD1" w:rsidRPr="00A01DD1" w:rsidRDefault="00A01DD1" w:rsidP="00A01DD1">
      <w:pPr>
        <w:rPr>
          <w:sz w:val="44"/>
          <w:szCs w:val="44"/>
          <w:lang w:val="en-GB"/>
        </w:rPr>
      </w:pPr>
    </w:p>
    <w:p w14:paraId="6D2CF5F1" w14:textId="7881413B" w:rsidR="00A01DD1" w:rsidRDefault="00A01DD1" w:rsidP="00A01DD1">
      <w:pPr>
        <w:rPr>
          <w:b/>
          <w:bCs/>
          <w:sz w:val="44"/>
          <w:szCs w:val="44"/>
          <w:lang w:val="en-GB"/>
        </w:rPr>
      </w:pPr>
    </w:p>
    <w:p w14:paraId="11B074FA" w14:textId="1DAB0E09" w:rsidR="00A01DD1" w:rsidRDefault="00A01DD1" w:rsidP="00A01DD1">
      <w:pPr>
        <w:rPr>
          <w:b/>
          <w:bCs/>
          <w:sz w:val="44"/>
          <w:szCs w:val="44"/>
          <w:lang w:val="en-GB"/>
        </w:rPr>
      </w:pPr>
    </w:p>
    <w:p w14:paraId="46463CAC" w14:textId="6114D686" w:rsidR="00A01DD1" w:rsidRDefault="00A01DD1" w:rsidP="00A01DD1">
      <w:pPr>
        <w:rPr>
          <w:rFonts w:ascii="Verdana" w:hAnsi="Verdana"/>
          <w:color w:val="000000"/>
          <w:sz w:val="21"/>
          <w:szCs w:val="21"/>
          <w:shd w:val="clear" w:color="auto" w:fill="FAFAFA"/>
          <w:lang w:val="en-GB"/>
        </w:rPr>
      </w:pPr>
      <w:r w:rsidRPr="00A01DD1">
        <w:rPr>
          <w:rFonts w:ascii="Verdana" w:hAnsi="Verdana"/>
          <w:color w:val="000000"/>
          <w:sz w:val="21"/>
          <w:szCs w:val="21"/>
          <w:shd w:val="clear" w:color="auto" w:fill="FAFAFA"/>
          <w:lang w:val="en-GB"/>
        </w:rPr>
        <w:t xml:space="preserve">Spring Return Pneumatic Actuator of </w:t>
      </w:r>
      <w:proofErr w:type="spellStart"/>
      <w:r w:rsidRPr="00A01DD1">
        <w:rPr>
          <w:rFonts w:ascii="Verdana" w:hAnsi="Verdana"/>
          <w:color w:val="000000"/>
          <w:sz w:val="21"/>
          <w:szCs w:val="21"/>
          <w:shd w:val="clear" w:color="auto" w:fill="FAFAFA"/>
          <w:lang w:val="en-GB"/>
        </w:rPr>
        <w:t>Kangsaite</w:t>
      </w:r>
      <w:proofErr w:type="spellEnd"/>
      <w:r w:rsidRPr="00A01DD1">
        <w:rPr>
          <w:rFonts w:ascii="Verdana" w:hAnsi="Verdana"/>
          <w:color w:val="000000"/>
          <w:sz w:val="21"/>
          <w:szCs w:val="21"/>
          <w:shd w:val="clear" w:color="auto" w:fill="FAFAFA"/>
          <w:lang w:val="en-GB"/>
        </w:rPr>
        <w:t xml:space="preserve"> Automation Group </w:t>
      </w:r>
      <w:proofErr w:type="spellStart"/>
      <w:r w:rsidRPr="00A01DD1">
        <w:rPr>
          <w:rFonts w:ascii="Verdana" w:hAnsi="Verdana"/>
          <w:color w:val="000000"/>
          <w:sz w:val="21"/>
          <w:szCs w:val="21"/>
          <w:shd w:val="clear" w:color="auto" w:fill="FAFAFA"/>
          <w:lang w:val="en-GB"/>
        </w:rPr>
        <w:t>Co.,Ltd</w:t>
      </w:r>
      <w:proofErr w:type="spellEnd"/>
      <w:r w:rsidRPr="00A01DD1">
        <w:rPr>
          <w:rFonts w:ascii="Verdana" w:hAnsi="Verdana"/>
          <w:color w:val="000000"/>
          <w:sz w:val="21"/>
          <w:szCs w:val="21"/>
          <w:shd w:val="clear" w:color="auto" w:fill="FAFAFA"/>
          <w:lang w:val="en-GB"/>
        </w:rPr>
        <w:t>.</w:t>
      </w:r>
      <w:r w:rsidRPr="00A01DD1">
        <w:rPr>
          <w:rFonts w:ascii="Verdana" w:hAnsi="Verdana"/>
          <w:color w:val="000000"/>
          <w:sz w:val="21"/>
          <w:szCs w:val="21"/>
          <w:lang w:val="en-GB"/>
        </w:rPr>
        <w:br/>
      </w:r>
      <w:proofErr w:type="spellStart"/>
      <w:r w:rsidRPr="00A01DD1">
        <w:rPr>
          <w:rFonts w:ascii="Verdana" w:hAnsi="Verdana"/>
          <w:color w:val="000000"/>
          <w:sz w:val="21"/>
          <w:szCs w:val="21"/>
          <w:shd w:val="clear" w:color="auto" w:fill="FAFAFA"/>
          <w:lang w:val="en-GB"/>
        </w:rPr>
        <w:t>A.Rich</w:t>
      </w:r>
      <w:proofErr w:type="spellEnd"/>
      <w:r w:rsidRPr="00A01DD1">
        <w:rPr>
          <w:rFonts w:ascii="Verdana" w:hAnsi="Verdana"/>
          <w:color w:val="000000"/>
          <w:sz w:val="21"/>
          <w:szCs w:val="21"/>
          <w:shd w:val="clear" w:color="auto" w:fill="FAFAFA"/>
          <w:lang w:val="en-GB"/>
        </w:rPr>
        <w:t xml:space="preserve"> production experience from 1997.</w:t>
      </w:r>
      <w:r w:rsidRPr="00A01DD1">
        <w:rPr>
          <w:rFonts w:ascii="Verdana" w:hAnsi="Verdana"/>
          <w:color w:val="000000"/>
          <w:sz w:val="21"/>
          <w:szCs w:val="21"/>
          <w:lang w:val="en-GB"/>
        </w:rPr>
        <w:br/>
      </w:r>
      <w:proofErr w:type="spellStart"/>
      <w:r w:rsidRPr="00A01DD1">
        <w:rPr>
          <w:rFonts w:ascii="Verdana" w:hAnsi="Verdana"/>
          <w:color w:val="000000"/>
          <w:sz w:val="21"/>
          <w:szCs w:val="21"/>
          <w:shd w:val="clear" w:color="auto" w:fill="FAFAFA"/>
          <w:lang w:val="en-GB"/>
        </w:rPr>
        <w:t>B.Strong</w:t>
      </w:r>
      <w:proofErr w:type="spellEnd"/>
      <w:r w:rsidRPr="00A01DD1">
        <w:rPr>
          <w:rFonts w:ascii="Verdana" w:hAnsi="Verdana"/>
          <w:color w:val="000000"/>
          <w:sz w:val="21"/>
          <w:szCs w:val="21"/>
          <w:shd w:val="clear" w:color="auto" w:fill="FAFAFA"/>
          <w:lang w:val="en-GB"/>
        </w:rPr>
        <w:t xml:space="preserve"> quality assurance with ISO/CE certificates etc.</w:t>
      </w:r>
      <w:r w:rsidRPr="00A01DD1">
        <w:rPr>
          <w:rFonts w:ascii="Verdana" w:hAnsi="Verdana"/>
          <w:color w:val="000000"/>
          <w:sz w:val="21"/>
          <w:szCs w:val="21"/>
          <w:lang w:val="en-GB"/>
        </w:rPr>
        <w:br/>
      </w:r>
      <w:proofErr w:type="spellStart"/>
      <w:r w:rsidRPr="00A01DD1">
        <w:rPr>
          <w:rFonts w:ascii="Verdana" w:hAnsi="Verdana"/>
          <w:color w:val="000000"/>
          <w:sz w:val="21"/>
          <w:szCs w:val="21"/>
          <w:shd w:val="clear" w:color="auto" w:fill="FAFAFA"/>
          <w:lang w:val="en-GB"/>
        </w:rPr>
        <w:t>C.Self</w:t>
      </w:r>
      <w:proofErr w:type="spellEnd"/>
      <w:r w:rsidRPr="00A01DD1">
        <w:rPr>
          <w:rFonts w:ascii="Verdana" w:hAnsi="Verdana"/>
          <w:color w:val="000000"/>
          <w:sz w:val="21"/>
          <w:szCs w:val="21"/>
          <w:shd w:val="clear" w:color="auto" w:fill="FAFAFA"/>
          <w:lang w:val="en-GB"/>
        </w:rPr>
        <w:t>-research Team to ensure Pneumatic Actuator quality and research.</w:t>
      </w:r>
      <w:r w:rsidRPr="00A01DD1">
        <w:rPr>
          <w:rFonts w:ascii="Verdana" w:hAnsi="Verdana"/>
          <w:color w:val="000000"/>
          <w:sz w:val="21"/>
          <w:szCs w:val="21"/>
          <w:lang w:val="en-GB"/>
        </w:rPr>
        <w:br/>
      </w:r>
      <w:proofErr w:type="spellStart"/>
      <w:r w:rsidRPr="00A01DD1">
        <w:rPr>
          <w:rFonts w:ascii="Verdana" w:hAnsi="Verdana"/>
          <w:color w:val="000000"/>
          <w:sz w:val="21"/>
          <w:szCs w:val="21"/>
          <w:shd w:val="clear" w:color="auto" w:fill="FAFAFA"/>
          <w:lang w:val="en-GB"/>
        </w:rPr>
        <w:t>D.Professional</w:t>
      </w:r>
      <w:proofErr w:type="spellEnd"/>
      <w:r w:rsidRPr="00A01DD1">
        <w:rPr>
          <w:rFonts w:ascii="Verdana" w:hAnsi="Verdana"/>
          <w:color w:val="000000"/>
          <w:sz w:val="21"/>
          <w:szCs w:val="21"/>
          <w:shd w:val="clear" w:color="auto" w:fill="FAFAFA"/>
          <w:lang w:val="en-GB"/>
        </w:rPr>
        <w:t xml:space="preserve"> Sales Team for serving worldwide customers.</w:t>
      </w:r>
      <w:r w:rsidRPr="00A01DD1">
        <w:rPr>
          <w:rFonts w:ascii="Verdana" w:hAnsi="Verdana"/>
          <w:color w:val="000000"/>
          <w:sz w:val="21"/>
          <w:szCs w:val="21"/>
          <w:lang w:val="en-GB"/>
        </w:rPr>
        <w:br/>
      </w:r>
      <w:r w:rsidRPr="00A01DD1">
        <w:rPr>
          <w:rFonts w:ascii="Verdana" w:hAnsi="Verdana"/>
          <w:color w:val="000000"/>
          <w:sz w:val="21"/>
          <w:szCs w:val="21"/>
          <w:lang w:val="en-GB"/>
        </w:rPr>
        <w:br/>
      </w:r>
    </w:p>
    <w:p w14:paraId="3F52963E" w14:textId="5E5AA4C2" w:rsidR="00A01DD1" w:rsidRDefault="00A01DD1" w:rsidP="00A01DD1">
      <w:pPr>
        <w:rPr>
          <w:rFonts w:ascii="Verdana" w:hAnsi="Verdana"/>
          <w:color w:val="000000"/>
          <w:sz w:val="21"/>
          <w:szCs w:val="21"/>
          <w:shd w:val="clear" w:color="auto" w:fill="FAFAFA"/>
          <w:lang w:val="en-GB"/>
        </w:rPr>
      </w:pPr>
    </w:p>
    <w:p w14:paraId="60914A53"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Style w:val="Zwaar"/>
          <w:rFonts w:ascii="Verdana" w:hAnsi="Verdana"/>
          <w:color w:val="000000"/>
          <w:sz w:val="21"/>
          <w:szCs w:val="21"/>
          <w:lang w:val="en-GB"/>
        </w:rPr>
        <w:t>Introduction</w:t>
      </w:r>
    </w:p>
    <w:p w14:paraId="40DD4BB0"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The Spring Return pneumatic actuator controls the valve by the gear shaft rotating movement, which is driven by the meshing movement of the rack and the gear by the piston.</w:t>
      </w:r>
    </w:p>
    <w:p w14:paraId="04AD75B5"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 xml:space="preserve">When the pressure of the air source enters the middle cavity between the two pistons of the cylinder from the </w:t>
      </w:r>
      <w:proofErr w:type="spellStart"/>
      <w:r w:rsidRPr="00A01DD1">
        <w:rPr>
          <w:rFonts w:ascii="Verdana" w:hAnsi="Verdana"/>
          <w:color w:val="000000"/>
          <w:sz w:val="21"/>
          <w:szCs w:val="21"/>
          <w:lang w:val="en-GB"/>
        </w:rPr>
        <w:t>air port</w:t>
      </w:r>
      <w:proofErr w:type="spellEnd"/>
      <w:r w:rsidRPr="00A01DD1">
        <w:rPr>
          <w:rFonts w:ascii="Verdana" w:hAnsi="Verdana"/>
          <w:color w:val="000000"/>
          <w:sz w:val="21"/>
          <w:szCs w:val="21"/>
          <w:lang w:val="en-GB"/>
        </w:rPr>
        <w:t xml:space="preserve">, the two pistons are separated and moved toward the two ends of the cylinder, forcing the springs at both ends to compress, and the air in the air chambers at both ends is discharged through the air ports, and the two piston racks are synchronized Drive the output shaft to rotate </w:t>
      </w:r>
      <w:proofErr w:type="spellStart"/>
      <w:r w:rsidRPr="00A01DD1">
        <w:rPr>
          <w:rFonts w:ascii="Verdana" w:hAnsi="Verdana"/>
          <w:color w:val="000000"/>
          <w:sz w:val="21"/>
          <w:szCs w:val="21"/>
          <w:lang w:val="en-GB"/>
        </w:rPr>
        <w:t>counterclockwise</w:t>
      </w:r>
      <w:proofErr w:type="spellEnd"/>
      <w:r w:rsidRPr="00A01DD1">
        <w:rPr>
          <w:rFonts w:ascii="Verdana" w:hAnsi="Verdana"/>
          <w:color w:val="000000"/>
          <w:sz w:val="21"/>
          <w:szCs w:val="21"/>
          <w:lang w:val="en-GB"/>
        </w:rPr>
        <w:t xml:space="preserve">. After the air source pressure is reversed by the solenoid valve, the two pistons of the cylinder move in the middle direction under the elastic force of the spring, and the air in the middle air cavity is discharged from the </w:t>
      </w:r>
      <w:proofErr w:type="spellStart"/>
      <w:r w:rsidRPr="00A01DD1">
        <w:rPr>
          <w:rFonts w:ascii="Verdana" w:hAnsi="Verdana"/>
          <w:color w:val="000000"/>
          <w:sz w:val="21"/>
          <w:szCs w:val="21"/>
          <w:lang w:val="en-GB"/>
        </w:rPr>
        <w:t>air port</w:t>
      </w:r>
      <w:proofErr w:type="spellEnd"/>
      <w:r w:rsidRPr="00A01DD1">
        <w:rPr>
          <w:rFonts w:ascii="Verdana" w:hAnsi="Verdana"/>
          <w:color w:val="000000"/>
          <w:sz w:val="21"/>
          <w:szCs w:val="21"/>
          <w:lang w:val="en-GB"/>
        </w:rPr>
        <w:t>, and at the same time, the two piston racks synchronously drive the output shaft to rotate clockwise.</w:t>
      </w:r>
    </w:p>
    <w:p w14:paraId="566F9751" w14:textId="4D21B65A" w:rsidR="00A01DD1" w:rsidRDefault="00A01DD1" w:rsidP="00A01DD1">
      <w:pPr>
        <w:rPr>
          <w:sz w:val="24"/>
          <w:szCs w:val="24"/>
          <w:lang w:val="en-GB"/>
        </w:rPr>
      </w:pPr>
    </w:p>
    <w:p w14:paraId="215D83D2" w14:textId="1B96E310" w:rsidR="00A01DD1" w:rsidRDefault="00A01DD1" w:rsidP="00A01DD1">
      <w:pPr>
        <w:rPr>
          <w:sz w:val="24"/>
          <w:szCs w:val="24"/>
          <w:lang w:val="en-GB"/>
        </w:rPr>
      </w:pPr>
    </w:p>
    <w:p w14:paraId="6D4F30D1" w14:textId="1210C4C1" w:rsidR="00A01DD1" w:rsidRDefault="00A01DD1" w:rsidP="00A01DD1">
      <w:pPr>
        <w:rPr>
          <w:sz w:val="24"/>
          <w:szCs w:val="24"/>
          <w:lang w:val="en-GB"/>
        </w:rPr>
      </w:pPr>
    </w:p>
    <w:p w14:paraId="7012CF34"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Style w:val="Zwaar"/>
          <w:rFonts w:ascii="Verdana" w:hAnsi="Verdana"/>
          <w:color w:val="000000"/>
          <w:sz w:val="21"/>
          <w:szCs w:val="21"/>
          <w:lang w:val="en-GB"/>
        </w:rPr>
        <w:lastRenderedPageBreak/>
        <w:t>Features</w:t>
      </w:r>
    </w:p>
    <w:p w14:paraId="1CA3FC86"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A. CE certificate and According with international Standards, such as NAMUR,ISO5211 and DIN.</w:t>
      </w:r>
    </w:p>
    <w:p w14:paraId="5A1B5341"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B. Integrated Design with Stable Quality.</w:t>
      </w:r>
    </w:p>
    <w:p w14:paraId="6555D5C1"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C. Dual Piston rack and Pinion Design with High Output Power.</w:t>
      </w:r>
    </w:p>
    <w:p w14:paraId="28F63198"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D. Multi-position Indicator, On-site Visual Instruction.</w:t>
      </w:r>
    </w:p>
    <w:p w14:paraId="07D95DF4"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E. The single-acting switching action is only air-driven and the closing action is spring-returned; single-acting is normally open and normally closed: Off gas off)</w:t>
      </w:r>
    </w:p>
    <w:p w14:paraId="38F602ED"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F. Only one end of the air intake (exhaust), the structure is simple, the air consumption is small.</w:t>
      </w:r>
    </w:p>
    <w:p w14:paraId="50DB1B28"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G. Reset by spring force or diaphragm force. Part of the compressed air energy is used to overcome the spring force or diaphragm tension, thereby reducing the output force of the piston rod.</w:t>
      </w:r>
    </w:p>
    <w:p w14:paraId="00ADBE4D"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H. Springs, diaphragms, etc. are installed in the cylinder, and the stroke is generally short; compared with double-acting pneumatic actuators of the same volume, the effective stroke is smaller.</w:t>
      </w:r>
    </w:p>
    <w:p w14:paraId="246A519D" w14:textId="77777777" w:rsidR="00A01DD1" w:rsidRPr="00A01DD1" w:rsidRDefault="00A01DD1" w:rsidP="00A01DD1">
      <w:pPr>
        <w:pStyle w:val="Normaalweb"/>
        <w:shd w:val="clear" w:color="auto" w:fill="FFFFFF"/>
        <w:spacing w:before="0" w:beforeAutospacing="0" w:after="0" w:afterAutospacing="0"/>
        <w:rPr>
          <w:rFonts w:ascii="Verdana" w:hAnsi="Verdana"/>
          <w:color w:val="000000"/>
          <w:sz w:val="21"/>
          <w:szCs w:val="21"/>
          <w:lang w:val="en-GB"/>
        </w:rPr>
      </w:pPr>
      <w:r w:rsidRPr="00A01DD1">
        <w:rPr>
          <w:rFonts w:ascii="Verdana" w:hAnsi="Verdana"/>
          <w:color w:val="000000"/>
          <w:sz w:val="21"/>
          <w:szCs w:val="21"/>
          <w:lang w:val="en-GB"/>
        </w:rPr>
        <w:t>I. The tension of the cylinder return spring and the diaphragm changes with the deformation, so the output force of the piston rod changes during the travel.</w:t>
      </w:r>
    </w:p>
    <w:p w14:paraId="25599920" w14:textId="11DF8192" w:rsidR="00A01DD1" w:rsidRDefault="00A01DD1" w:rsidP="00A01DD1">
      <w:pPr>
        <w:rPr>
          <w:sz w:val="24"/>
          <w:szCs w:val="24"/>
          <w:lang w:val="en-GB"/>
        </w:rPr>
      </w:pPr>
    </w:p>
    <w:p w14:paraId="467A8406" w14:textId="6527A6AE" w:rsidR="00A01DD1" w:rsidRDefault="00A01DD1" w:rsidP="00A01DD1">
      <w:pPr>
        <w:rPr>
          <w:sz w:val="24"/>
          <w:szCs w:val="24"/>
          <w:lang w:val="en-GB"/>
        </w:rPr>
      </w:pPr>
    </w:p>
    <w:tbl>
      <w:tblPr>
        <w:tblW w:w="9214" w:type="dxa"/>
        <w:tblInd w:w="-8" w:type="dxa"/>
        <w:shd w:val="clear" w:color="auto" w:fill="FFFFFF"/>
        <w:tblCellMar>
          <w:left w:w="0" w:type="dxa"/>
          <w:bottom w:w="1500" w:type="dxa"/>
          <w:right w:w="0" w:type="dxa"/>
        </w:tblCellMar>
        <w:tblLook w:val="04A0" w:firstRow="1" w:lastRow="0" w:firstColumn="1" w:lastColumn="0" w:noHBand="0" w:noVBand="1"/>
      </w:tblPr>
      <w:tblGrid>
        <w:gridCol w:w="2835"/>
        <w:gridCol w:w="6379"/>
      </w:tblGrid>
      <w:tr w:rsidR="00A01DD1" w:rsidRPr="00A01DD1" w14:paraId="7B45E943" w14:textId="77777777" w:rsidTr="00A01DD1">
        <w:trPr>
          <w:trHeight w:val="21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D2F742B"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Product</w:t>
            </w:r>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308862E0"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Spring Return </w:t>
            </w:r>
            <w:proofErr w:type="spellStart"/>
            <w:r w:rsidRPr="00A01DD1">
              <w:rPr>
                <w:rFonts w:ascii="Verdana" w:eastAsia="Times New Roman" w:hAnsi="Verdana" w:cs="Times New Roman"/>
                <w:color w:val="000000"/>
                <w:sz w:val="21"/>
                <w:szCs w:val="21"/>
                <w:lang w:eastAsia="nl-BE"/>
              </w:rPr>
              <w:t>Pneumatic</w:t>
            </w:r>
            <w:proofErr w:type="spellEnd"/>
            <w:r w:rsidRPr="00A01DD1">
              <w:rPr>
                <w:rFonts w:ascii="Verdana" w:eastAsia="Times New Roman" w:hAnsi="Verdana" w:cs="Times New Roman"/>
                <w:color w:val="000000"/>
                <w:sz w:val="21"/>
                <w:szCs w:val="21"/>
                <w:lang w:eastAsia="nl-BE"/>
              </w:rPr>
              <w:t xml:space="preserve"> Actuator</w:t>
            </w:r>
          </w:p>
        </w:tc>
      </w:tr>
      <w:tr w:rsidR="00A01DD1" w:rsidRPr="00A01DD1" w14:paraId="04C551EB" w14:textId="77777777" w:rsidTr="00A01DD1">
        <w:trPr>
          <w:trHeight w:val="20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412B0E4"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proofErr w:type="spellStart"/>
            <w:r w:rsidRPr="00A01DD1">
              <w:rPr>
                <w:rFonts w:ascii="Verdana" w:eastAsia="Times New Roman" w:hAnsi="Verdana" w:cs="Times New Roman"/>
                <w:color w:val="000000"/>
                <w:sz w:val="21"/>
                <w:szCs w:val="21"/>
                <w:lang w:eastAsia="nl-BE"/>
              </w:rPr>
              <w:t>Structure</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1C18F6EB" w14:textId="77777777" w:rsidR="00A01DD1" w:rsidRPr="00A01DD1" w:rsidRDefault="00A01DD1" w:rsidP="00A01DD1">
            <w:pPr>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Rack and Pinion Rotary Actuator</w:t>
            </w:r>
          </w:p>
        </w:tc>
      </w:tr>
      <w:tr w:rsidR="00A01DD1" w:rsidRPr="00A01DD1" w14:paraId="54DE185F" w14:textId="77777777" w:rsidTr="00A01DD1">
        <w:trPr>
          <w:trHeight w:val="21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20E44EDC"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Rotary </w:t>
            </w:r>
            <w:proofErr w:type="spellStart"/>
            <w:r w:rsidRPr="00A01DD1">
              <w:rPr>
                <w:rFonts w:ascii="Verdana" w:eastAsia="Times New Roman" w:hAnsi="Verdana" w:cs="Times New Roman"/>
                <w:color w:val="000000"/>
                <w:sz w:val="21"/>
                <w:szCs w:val="21"/>
                <w:lang w:eastAsia="nl-BE"/>
              </w:rPr>
              <w:t>Angle</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71B20105"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0-90 </w:t>
            </w:r>
            <w:proofErr w:type="spellStart"/>
            <w:r w:rsidRPr="00A01DD1">
              <w:rPr>
                <w:rFonts w:ascii="Verdana" w:eastAsia="Times New Roman" w:hAnsi="Verdana" w:cs="Times New Roman"/>
                <w:color w:val="000000"/>
                <w:sz w:val="21"/>
                <w:szCs w:val="21"/>
                <w:lang w:eastAsia="nl-BE"/>
              </w:rPr>
              <w:t>Degree</w:t>
            </w:r>
            <w:proofErr w:type="spellEnd"/>
          </w:p>
        </w:tc>
      </w:tr>
      <w:tr w:rsidR="00A01DD1" w:rsidRPr="00A01DD1" w14:paraId="4E19B204" w14:textId="77777777" w:rsidTr="00A01DD1">
        <w:trPr>
          <w:trHeight w:val="20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6759E294"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Air Supply </w:t>
            </w:r>
            <w:proofErr w:type="spellStart"/>
            <w:r w:rsidRPr="00A01DD1">
              <w:rPr>
                <w:rFonts w:ascii="Verdana" w:eastAsia="Times New Roman" w:hAnsi="Verdana" w:cs="Times New Roman"/>
                <w:color w:val="000000"/>
                <w:sz w:val="21"/>
                <w:szCs w:val="21"/>
                <w:lang w:eastAsia="nl-BE"/>
              </w:rPr>
              <w:t>Pressure</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7E564172"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2.5-8 Bar</w:t>
            </w:r>
          </w:p>
        </w:tc>
      </w:tr>
      <w:tr w:rsidR="00A01DD1" w:rsidRPr="00A01DD1" w14:paraId="645710F4" w14:textId="77777777" w:rsidTr="00A01DD1">
        <w:trPr>
          <w:trHeight w:val="21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ACF2A2E"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Actuator Body </w:t>
            </w:r>
            <w:proofErr w:type="spellStart"/>
            <w:r w:rsidRPr="00A01DD1">
              <w:rPr>
                <w:rFonts w:ascii="Verdana" w:eastAsia="Times New Roman" w:hAnsi="Verdana" w:cs="Times New Roman"/>
                <w:color w:val="000000"/>
                <w:sz w:val="21"/>
                <w:szCs w:val="21"/>
                <w:lang w:eastAsia="nl-BE"/>
              </w:rPr>
              <w:t>Material</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089201AD"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proofErr w:type="spellStart"/>
            <w:r w:rsidRPr="00A01DD1">
              <w:rPr>
                <w:rFonts w:ascii="Verdana" w:eastAsia="Times New Roman" w:hAnsi="Verdana" w:cs="Times New Roman"/>
                <w:color w:val="000000"/>
                <w:sz w:val="21"/>
                <w:szCs w:val="21"/>
                <w:lang w:eastAsia="nl-BE"/>
              </w:rPr>
              <w:t>Aluminum</w:t>
            </w:r>
            <w:proofErr w:type="spellEnd"/>
            <w:r w:rsidRPr="00A01DD1">
              <w:rPr>
                <w:rFonts w:ascii="Verdana" w:eastAsia="Times New Roman" w:hAnsi="Verdana" w:cs="Times New Roman"/>
                <w:color w:val="000000"/>
                <w:sz w:val="21"/>
                <w:szCs w:val="21"/>
                <w:lang w:eastAsia="nl-BE"/>
              </w:rPr>
              <w:t xml:space="preserve"> </w:t>
            </w:r>
            <w:proofErr w:type="spellStart"/>
            <w:r w:rsidRPr="00A01DD1">
              <w:rPr>
                <w:rFonts w:ascii="Verdana" w:eastAsia="Times New Roman" w:hAnsi="Verdana" w:cs="Times New Roman"/>
                <w:color w:val="000000"/>
                <w:sz w:val="21"/>
                <w:szCs w:val="21"/>
                <w:lang w:eastAsia="nl-BE"/>
              </w:rPr>
              <w:t>Alloy</w:t>
            </w:r>
            <w:proofErr w:type="spellEnd"/>
          </w:p>
        </w:tc>
      </w:tr>
      <w:tr w:rsidR="00A01DD1" w:rsidRPr="00A01DD1" w14:paraId="514C1B6C" w14:textId="77777777" w:rsidTr="00A01DD1">
        <w:trPr>
          <w:trHeight w:val="20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7B3248F0"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Surface Treatment</w:t>
            </w:r>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53251965"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Hard Anode </w:t>
            </w:r>
            <w:proofErr w:type="spellStart"/>
            <w:r w:rsidRPr="00A01DD1">
              <w:rPr>
                <w:rFonts w:ascii="Verdana" w:eastAsia="Times New Roman" w:hAnsi="Verdana" w:cs="Times New Roman"/>
                <w:color w:val="000000"/>
                <w:sz w:val="21"/>
                <w:szCs w:val="21"/>
                <w:lang w:eastAsia="nl-BE"/>
              </w:rPr>
              <w:t>Oxidation</w:t>
            </w:r>
            <w:proofErr w:type="spellEnd"/>
          </w:p>
        </w:tc>
      </w:tr>
      <w:tr w:rsidR="00A01DD1" w:rsidRPr="00A01DD1" w14:paraId="331BD953" w14:textId="77777777" w:rsidTr="00A01DD1">
        <w:trPr>
          <w:trHeight w:val="633"/>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6FC4CF01"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Operating </w:t>
            </w:r>
            <w:proofErr w:type="spellStart"/>
            <w:r w:rsidRPr="00A01DD1">
              <w:rPr>
                <w:rFonts w:ascii="Verdana" w:eastAsia="Times New Roman" w:hAnsi="Verdana" w:cs="Times New Roman"/>
                <w:color w:val="000000"/>
                <w:sz w:val="21"/>
                <w:szCs w:val="21"/>
                <w:lang w:eastAsia="nl-BE"/>
              </w:rPr>
              <w:t>Temperature</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6C465238" w14:textId="77777777" w:rsidR="00A01DD1" w:rsidRPr="00A01DD1" w:rsidRDefault="00A01DD1" w:rsidP="00A01DD1">
            <w:pPr>
              <w:wordWrap w:val="0"/>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Standard Temperature:-20</w:t>
            </w:r>
            <w:r w:rsidRPr="00A01DD1">
              <w:rPr>
                <w:rFonts w:ascii="Cambria Math" w:eastAsia="Times New Roman" w:hAnsi="Cambria Math" w:cs="Cambria Math"/>
                <w:color w:val="000000"/>
                <w:sz w:val="21"/>
                <w:szCs w:val="21"/>
                <w:lang w:val="en-GB" w:eastAsia="nl-BE"/>
              </w:rPr>
              <w:t>℃</w:t>
            </w:r>
            <w:r w:rsidRPr="00A01DD1">
              <w:rPr>
                <w:rFonts w:ascii="Verdana" w:eastAsia="Times New Roman" w:hAnsi="Verdana" w:cs="Times New Roman"/>
                <w:color w:val="000000"/>
                <w:sz w:val="21"/>
                <w:szCs w:val="21"/>
                <w:lang w:val="en-GB" w:eastAsia="nl-BE"/>
              </w:rPr>
              <w:t xml:space="preserve"> ~ 80</w:t>
            </w:r>
            <w:r w:rsidRPr="00A01DD1">
              <w:rPr>
                <w:rFonts w:ascii="Cambria Math" w:eastAsia="Times New Roman" w:hAnsi="Cambria Math" w:cs="Cambria Math"/>
                <w:color w:val="000000"/>
                <w:sz w:val="21"/>
                <w:szCs w:val="21"/>
                <w:lang w:val="en-GB" w:eastAsia="nl-BE"/>
              </w:rPr>
              <w:t>℃</w:t>
            </w:r>
          </w:p>
          <w:p w14:paraId="60CD2E18" w14:textId="77777777" w:rsidR="00A01DD1" w:rsidRPr="00A01DD1" w:rsidRDefault="00A01DD1" w:rsidP="00A01DD1">
            <w:pPr>
              <w:wordWrap w:val="0"/>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Low Temperature:-15</w:t>
            </w:r>
            <w:r w:rsidRPr="00A01DD1">
              <w:rPr>
                <w:rFonts w:ascii="Cambria Math" w:eastAsia="Times New Roman" w:hAnsi="Cambria Math" w:cs="Cambria Math"/>
                <w:color w:val="000000"/>
                <w:sz w:val="21"/>
                <w:szCs w:val="21"/>
                <w:lang w:val="en-GB" w:eastAsia="nl-BE"/>
              </w:rPr>
              <w:t>℃</w:t>
            </w:r>
            <w:r w:rsidRPr="00A01DD1">
              <w:rPr>
                <w:rFonts w:ascii="Verdana" w:eastAsia="Times New Roman" w:hAnsi="Verdana" w:cs="Times New Roman"/>
                <w:color w:val="000000"/>
                <w:sz w:val="21"/>
                <w:szCs w:val="21"/>
                <w:lang w:val="en-GB" w:eastAsia="nl-BE"/>
              </w:rPr>
              <w:t xml:space="preserve"> ~ 150</w:t>
            </w:r>
            <w:r w:rsidRPr="00A01DD1">
              <w:rPr>
                <w:rFonts w:ascii="Cambria Math" w:eastAsia="Times New Roman" w:hAnsi="Cambria Math" w:cs="Cambria Math"/>
                <w:color w:val="000000"/>
                <w:sz w:val="21"/>
                <w:szCs w:val="21"/>
                <w:lang w:val="en-GB" w:eastAsia="nl-BE"/>
              </w:rPr>
              <w:t>℃</w:t>
            </w:r>
          </w:p>
          <w:p w14:paraId="3A6E4362" w14:textId="77777777" w:rsidR="00A01DD1" w:rsidRPr="00A01DD1" w:rsidRDefault="00A01DD1" w:rsidP="00A01DD1">
            <w:pPr>
              <w:wordWrap w:val="0"/>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High Temperature:-35</w:t>
            </w:r>
            <w:r w:rsidRPr="00A01DD1">
              <w:rPr>
                <w:rFonts w:ascii="Cambria Math" w:eastAsia="Times New Roman" w:hAnsi="Cambria Math" w:cs="Cambria Math"/>
                <w:color w:val="000000"/>
                <w:sz w:val="21"/>
                <w:szCs w:val="21"/>
                <w:lang w:val="en-GB" w:eastAsia="nl-BE"/>
              </w:rPr>
              <w:t>℃</w:t>
            </w:r>
            <w:r w:rsidRPr="00A01DD1">
              <w:rPr>
                <w:rFonts w:ascii="Verdana" w:eastAsia="Times New Roman" w:hAnsi="Verdana" w:cs="Times New Roman"/>
                <w:color w:val="000000"/>
                <w:sz w:val="21"/>
                <w:szCs w:val="21"/>
                <w:lang w:val="en-GB" w:eastAsia="nl-BE"/>
              </w:rPr>
              <w:t xml:space="preserve"> ~ 80</w:t>
            </w:r>
            <w:r w:rsidRPr="00A01DD1">
              <w:rPr>
                <w:rFonts w:ascii="Cambria Math" w:eastAsia="Times New Roman" w:hAnsi="Cambria Math" w:cs="Cambria Math"/>
                <w:color w:val="000000"/>
                <w:sz w:val="21"/>
                <w:szCs w:val="21"/>
                <w:lang w:val="en-GB" w:eastAsia="nl-BE"/>
              </w:rPr>
              <w:t>℃</w:t>
            </w:r>
          </w:p>
        </w:tc>
      </w:tr>
      <w:tr w:rsidR="00A01DD1" w:rsidRPr="00A01DD1" w14:paraId="7A5415E5" w14:textId="77777777" w:rsidTr="00A01DD1">
        <w:trPr>
          <w:trHeight w:val="419"/>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E6D0D02"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Connection Standard</w:t>
            </w:r>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898E6FC" w14:textId="77777777" w:rsidR="00A01DD1" w:rsidRPr="00A01DD1" w:rsidRDefault="00A01DD1" w:rsidP="00A01DD1">
            <w:pPr>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Air interface: NAMUR</w:t>
            </w:r>
          </w:p>
          <w:p w14:paraId="2CE2228C" w14:textId="77777777" w:rsidR="00A01DD1" w:rsidRPr="00A01DD1" w:rsidRDefault="00A01DD1" w:rsidP="00A01DD1">
            <w:pPr>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Mounting Hole: ISO5211 &amp; DIN3337(F03-F25)</w:t>
            </w:r>
          </w:p>
        </w:tc>
      </w:tr>
      <w:tr w:rsidR="00A01DD1" w:rsidRPr="00A01DD1" w14:paraId="1C2E29DB" w14:textId="77777777" w:rsidTr="00A01DD1">
        <w:trPr>
          <w:trHeight w:val="20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06D8E583"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Application</w:t>
            </w:r>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49E974AF" w14:textId="77777777" w:rsidR="00A01DD1" w:rsidRPr="00A01DD1" w:rsidRDefault="00A01DD1" w:rsidP="00A01DD1">
            <w:pPr>
              <w:spacing w:after="0" w:line="240" w:lineRule="auto"/>
              <w:rPr>
                <w:rFonts w:ascii="Verdana" w:eastAsia="Times New Roman" w:hAnsi="Verdana" w:cs="Times New Roman"/>
                <w:color w:val="000000"/>
                <w:sz w:val="21"/>
                <w:szCs w:val="21"/>
                <w:lang w:val="en-GB" w:eastAsia="nl-BE"/>
              </w:rPr>
            </w:pPr>
            <w:r w:rsidRPr="00A01DD1">
              <w:rPr>
                <w:rFonts w:ascii="Verdana" w:eastAsia="Times New Roman" w:hAnsi="Verdana" w:cs="Times New Roman"/>
                <w:color w:val="000000"/>
                <w:sz w:val="21"/>
                <w:szCs w:val="21"/>
                <w:lang w:val="en-GB" w:eastAsia="nl-BE"/>
              </w:rPr>
              <w:t>Ball Valve, Butterfly Valve &amp; Rotary Machines</w:t>
            </w:r>
          </w:p>
        </w:tc>
      </w:tr>
      <w:tr w:rsidR="00A01DD1" w:rsidRPr="00A01DD1" w14:paraId="4DC86BF8" w14:textId="77777777" w:rsidTr="00A01DD1">
        <w:trPr>
          <w:trHeight w:val="214"/>
        </w:trPr>
        <w:tc>
          <w:tcPr>
            <w:tcW w:w="2835"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32086697" w14:textId="77777777" w:rsidR="00A01DD1" w:rsidRPr="00A01DD1" w:rsidRDefault="00A01DD1" w:rsidP="00A01DD1">
            <w:pPr>
              <w:spacing w:after="0" w:line="240" w:lineRule="auto"/>
              <w:rPr>
                <w:rFonts w:ascii="Verdana" w:eastAsia="Times New Roman" w:hAnsi="Verdana" w:cs="Times New Roman"/>
                <w:color w:val="000000"/>
                <w:sz w:val="21"/>
                <w:szCs w:val="21"/>
                <w:lang w:eastAsia="nl-BE"/>
              </w:rPr>
            </w:pPr>
            <w:r w:rsidRPr="00A01DD1">
              <w:rPr>
                <w:rFonts w:ascii="Verdana" w:eastAsia="Times New Roman" w:hAnsi="Verdana" w:cs="Times New Roman"/>
                <w:color w:val="000000"/>
                <w:sz w:val="21"/>
                <w:szCs w:val="21"/>
                <w:lang w:eastAsia="nl-BE"/>
              </w:rPr>
              <w:t xml:space="preserve">Cover </w:t>
            </w:r>
            <w:proofErr w:type="spellStart"/>
            <w:r w:rsidRPr="00A01DD1">
              <w:rPr>
                <w:rFonts w:ascii="Verdana" w:eastAsia="Times New Roman" w:hAnsi="Verdana" w:cs="Times New Roman"/>
                <w:color w:val="000000"/>
                <w:sz w:val="21"/>
                <w:szCs w:val="21"/>
                <w:lang w:eastAsia="nl-BE"/>
              </w:rPr>
              <w:t>Color</w:t>
            </w:r>
            <w:proofErr w:type="spellEnd"/>
          </w:p>
        </w:tc>
        <w:tc>
          <w:tcPr>
            <w:tcW w:w="6379" w:type="dxa"/>
            <w:tcBorders>
              <w:top w:val="single" w:sz="6" w:space="0" w:color="DDDDDD"/>
              <w:left w:val="single" w:sz="6" w:space="0" w:color="CDCDCD"/>
              <w:bottom w:val="single" w:sz="6" w:space="0" w:color="CDCDCD"/>
              <w:right w:val="single" w:sz="6" w:space="0" w:color="CDCDCD"/>
            </w:tcBorders>
            <w:shd w:val="clear" w:color="auto" w:fill="FFFFFF"/>
            <w:tcMar>
              <w:top w:w="120" w:type="dxa"/>
              <w:left w:w="120" w:type="dxa"/>
              <w:bottom w:w="120" w:type="dxa"/>
              <w:right w:w="120" w:type="dxa"/>
            </w:tcMar>
            <w:hideMark/>
          </w:tcPr>
          <w:p w14:paraId="075472E5" w14:textId="77777777" w:rsidR="00A01DD1" w:rsidRPr="00A01DD1" w:rsidRDefault="00A01DD1" w:rsidP="00A01DD1">
            <w:pPr>
              <w:spacing w:after="0" w:line="240" w:lineRule="auto"/>
              <w:rPr>
                <w:rFonts w:ascii="Verdana" w:eastAsia="Times New Roman" w:hAnsi="Verdana" w:cs="Times New Roman"/>
                <w:color w:val="000000"/>
                <w:sz w:val="21"/>
                <w:szCs w:val="21"/>
                <w:lang w:val="en-GB" w:eastAsia="nl-BE"/>
              </w:rPr>
            </w:pPr>
            <w:proofErr w:type="spellStart"/>
            <w:r w:rsidRPr="00A01DD1">
              <w:rPr>
                <w:rFonts w:ascii="Verdana" w:eastAsia="Times New Roman" w:hAnsi="Verdana" w:cs="Times New Roman"/>
                <w:color w:val="000000"/>
                <w:sz w:val="21"/>
                <w:szCs w:val="21"/>
                <w:lang w:val="en-GB" w:eastAsia="nl-BE"/>
              </w:rPr>
              <w:t>Blue,Black,Orange,Red</w:t>
            </w:r>
            <w:proofErr w:type="spellEnd"/>
            <w:r w:rsidRPr="00A01DD1">
              <w:rPr>
                <w:rFonts w:ascii="Verdana" w:eastAsia="Times New Roman" w:hAnsi="Verdana" w:cs="Times New Roman"/>
                <w:color w:val="000000"/>
                <w:sz w:val="21"/>
                <w:szCs w:val="21"/>
                <w:lang w:val="en-GB" w:eastAsia="nl-BE"/>
              </w:rPr>
              <w:t xml:space="preserve"> &amp; Customized </w:t>
            </w:r>
            <w:proofErr w:type="spellStart"/>
            <w:r w:rsidRPr="00A01DD1">
              <w:rPr>
                <w:rFonts w:ascii="Verdana" w:eastAsia="Times New Roman" w:hAnsi="Verdana" w:cs="Times New Roman"/>
                <w:color w:val="000000"/>
                <w:sz w:val="21"/>
                <w:szCs w:val="21"/>
                <w:lang w:val="en-GB" w:eastAsia="nl-BE"/>
              </w:rPr>
              <w:t>Colors</w:t>
            </w:r>
            <w:proofErr w:type="spellEnd"/>
            <w:r w:rsidRPr="00A01DD1">
              <w:rPr>
                <w:rFonts w:ascii="Verdana" w:eastAsia="Times New Roman" w:hAnsi="Verdana" w:cs="Times New Roman"/>
                <w:color w:val="000000"/>
                <w:sz w:val="21"/>
                <w:szCs w:val="21"/>
                <w:lang w:val="en-GB" w:eastAsia="nl-BE"/>
              </w:rPr>
              <w:t xml:space="preserve"> as Customer needs</w:t>
            </w:r>
          </w:p>
        </w:tc>
      </w:tr>
    </w:tbl>
    <w:p w14:paraId="3D324C82" w14:textId="7462250E" w:rsidR="00A01DD1" w:rsidRDefault="00A01DD1" w:rsidP="00A01DD1">
      <w:pPr>
        <w:rPr>
          <w:sz w:val="24"/>
          <w:szCs w:val="24"/>
          <w:lang w:val="en-GB"/>
        </w:rPr>
      </w:pPr>
    </w:p>
    <w:p w14:paraId="74347BC0" w14:textId="1C7C63B9" w:rsidR="00A01DD1" w:rsidRDefault="00A01DD1" w:rsidP="00A01DD1">
      <w:pPr>
        <w:rPr>
          <w:sz w:val="24"/>
          <w:szCs w:val="24"/>
          <w:lang w:val="en-GB"/>
        </w:rPr>
      </w:pPr>
    </w:p>
    <w:p w14:paraId="7FECFCB8" w14:textId="77777777" w:rsidR="00AD4746" w:rsidRDefault="00AD4746" w:rsidP="00A01DD1">
      <w:pPr>
        <w:rPr>
          <w:sz w:val="24"/>
          <w:szCs w:val="24"/>
          <w:lang w:val="en-GB"/>
        </w:rPr>
        <w:sectPr w:rsidR="00AD4746" w:rsidSect="00AD4746">
          <w:footerReference w:type="default" r:id="rId9"/>
          <w:pgSz w:w="11906" w:h="16838"/>
          <w:pgMar w:top="1417" w:right="1417" w:bottom="1417" w:left="1417" w:header="708" w:footer="708" w:gutter="0"/>
          <w:cols w:space="708"/>
          <w:docGrid w:linePitch="360"/>
        </w:sectPr>
      </w:pPr>
    </w:p>
    <w:p w14:paraId="6AE6D3A7" w14:textId="77777777" w:rsidR="00AD4746" w:rsidRDefault="00A01DD1" w:rsidP="00A01DD1">
      <w:pPr>
        <w:rPr>
          <w:sz w:val="24"/>
          <w:szCs w:val="24"/>
          <w:lang w:val="en-GB"/>
        </w:rPr>
        <w:sectPr w:rsidR="00AD4746" w:rsidSect="00AD4746">
          <w:pgSz w:w="16838" w:h="11906" w:orient="landscape"/>
          <w:pgMar w:top="1418" w:right="1418" w:bottom="1418" w:left="1418" w:header="709" w:footer="709" w:gutter="0"/>
          <w:cols w:space="708"/>
          <w:docGrid w:linePitch="360"/>
        </w:sectPr>
      </w:pPr>
      <w:r w:rsidRPr="00A01DD1">
        <w:rPr>
          <w:sz w:val="24"/>
          <w:szCs w:val="24"/>
          <w:lang w:val="en-GB"/>
        </w:rPr>
        <w:drawing>
          <wp:anchor distT="0" distB="0" distL="114300" distR="114300" simplePos="0" relativeHeight="251660288" behindDoc="1" locked="0" layoutInCell="1" allowOverlap="1" wp14:anchorId="3B8B06BE" wp14:editId="0AB0E83F">
            <wp:simplePos x="0" y="0"/>
            <wp:positionH relativeFrom="column">
              <wp:posOffset>-899796</wp:posOffset>
            </wp:positionH>
            <wp:positionV relativeFrom="paragraph">
              <wp:posOffset>0</wp:posOffset>
            </wp:positionV>
            <wp:extent cx="10703109" cy="6240780"/>
            <wp:effectExtent l="0" t="0" r="3175" b="7620"/>
            <wp:wrapTight wrapText="bothSides">
              <wp:wrapPolygon edited="0">
                <wp:start x="0" y="0"/>
                <wp:lineTo x="0" y="21560"/>
                <wp:lineTo x="21568" y="21560"/>
                <wp:lineTo x="2156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703109" cy="6240780"/>
                    </a:xfrm>
                    <a:prstGeom prst="rect">
                      <a:avLst/>
                    </a:prstGeom>
                  </pic:spPr>
                </pic:pic>
              </a:graphicData>
            </a:graphic>
            <wp14:sizeRelH relativeFrom="margin">
              <wp14:pctWidth>0</wp14:pctWidth>
            </wp14:sizeRelH>
            <wp14:sizeRelV relativeFrom="margin">
              <wp14:pctHeight>0</wp14:pctHeight>
            </wp14:sizeRelV>
          </wp:anchor>
        </w:drawing>
      </w:r>
    </w:p>
    <w:p w14:paraId="29613CBE" w14:textId="12641D97" w:rsidR="00AD4746" w:rsidRPr="00AD4746" w:rsidRDefault="00A01DD1" w:rsidP="00AD4746">
      <w:pPr>
        <w:rPr>
          <w:sz w:val="24"/>
          <w:szCs w:val="24"/>
          <w:lang w:val="en-GB"/>
        </w:rPr>
      </w:pPr>
      <w:r w:rsidRPr="00A01DD1">
        <w:rPr>
          <w:sz w:val="24"/>
          <w:szCs w:val="24"/>
          <w:lang w:val="en-GB"/>
        </w:rPr>
        <w:drawing>
          <wp:anchor distT="0" distB="0" distL="114300" distR="114300" simplePos="0" relativeHeight="251662336" behindDoc="1" locked="0" layoutInCell="1" allowOverlap="1" wp14:anchorId="25A75A04" wp14:editId="51DE88F7">
            <wp:simplePos x="0" y="0"/>
            <wp:positionH relativeFrom="column">
              <wp:posOffset>-52705</wp:posOffset>
            </wp:positionH>
            <wp:positionV relativeFrom="paragraph">
              <wp:posOffset>0</wp:posOffset>
            </wp:positionV>
            <wp:extent cx="5789295" cy="8907780"/>
            <wp:effectExtent l="0" t="0" r="1905" b="7620"/>
            <wp:wrapTight wrapText="bothSides">
              <wp:wrapPolygon edited="0">
                <wp:start x="0" y="0"/>
                <wp:lineTo x="0" y="21572"/>
                <wp:lineTo x="21536" y="21572"/>
                <wp:lineTo x="21536"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89295" cy="8907780"/>
                    </a:xfrm>
                    <a:prstGeom prst="rect">
                      <a:avLst/>
                    </a:prstGeom>
                  </pic:spPr>
                </pic:pic>
              </a:graphicData>
            </a:graphic>
            <wp14:sizeRelH relativeFrom="margin">
              <wp14:pctWidth>0</wp14:pctWidth>
            </wp14:sizeRelH>
            <wp14:sizeRelV relativeFrom="margin">
              <wp14:pctHeight>0</wp14:pctHeight>
            </wp14:sizeRelV>
          </wp:anchor>
        </w:drawing>
      </w:r>
    </w:p>
    <w:p w14:paraId="79D03728" w14:textId="41D13BDA" w:rsidR="00A01DD1" w:rsidRPr="00A01DD1" w:rsidRDefault="00A01DD1" w:rsidP="00A01DD1">
      <w:pPr>
        <w:jc w:val="center"/>
        <w:rPr>
          <w:sz w:val="44"/>
          <w:szCs w:val="44"/>
          <w:lang w:val="en-GB"/>
        </w:rPr>
      </w:pPr>
      <w:r>
        <w:rPr>
          <w:noProof/>
        </w:rPr>
        <w:drawing>
          <wp:anchor distT="0" distB="0" distL="114300" distR="114300" simplePos="0" relativeHeight="251661312" behindDoc="1" locked="0" layoutInCell="1" allowOverlap="1" wp14:anchorId="65BACA19" wp14:editId="6139930E">
            <wp:simplePos x="0" y="0"/>
            <wp:positionH relativeFrom="column">
              <wp:posOffset>-252095</wp:posOffset>
            </wp:positionH>
            <wp:positionV relativeFrom="paragraph">
              <wp:posOffset>0</wp:posOffset>
            </wp:positionV>
            <wp:extent cx="6316980" cy="8968740"/>
            <wp:effectExtent l="0" t="0" r="7620" b="3810"/>
            <wp:wrapTight wrapText="bothSides">
              <wp:wrapPolygon edited="0">
                <wp:start x="0" y="0"/>
                <wp:lineTo x="0" y="21563"/>
                <wp:lineTo x="21561" y="21563"/>
                <wp:lineTo x="21561" y="0"/>
                <wp:lineTo x="0" y="0"/>
              </wp:wrapPolygon>
            </wp:wrapTight>
            <wp:docPr id="5" name="Afbeelding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6980" cy="89687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01DD1" w:rsidRPr="00A01DD1" w:rsidSect="00AD47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71FC" w14:textId="77777777" w:rsidR="00B04F27" w:rsidRDefault="00B04F27" w:rsidP="00AD4746">
      <w:pPr>
        <w:spacing w:after="0" w:line="240" w:lineRule="auto"/>
      </w:pPr>
      <w:r>
        <w:separator/>
      </w:r>
    </w:p>
  </w:endnote>
  <w:endnote w:type="continuationSeparator" w:id="0">
    <w:p w14:paraId="3476C7D8" w14:textId="77777777" w:rsidR="00B04F27" w:rsidRDefault="00B04F27" w:rsidP="00A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665943"/>
      <w:docPartObj>
        <w:docPartGallery w:val="Page Numbers (Bottom of Page)"/>
        <w:docPartUnique/>
      </w:docPartObj>
    </w:sdtPr>
    <w:sdtContent>
      <w:p w14:paraId="304F17A5" w14:textId="01FFF6A6" w:rsidR="00AD4746" w:rsidRDefault="00AD4746">
        <w:pPr>
          <w:pStyle w:val="Voettekst"/>
          <w:jc w:val="right"/>
        </w:pPr>
        <w:r>
          <w:fldChar w:fldCharType="begin"/>
        </w:r>
        <w:r>
          <w:instrText>PAGE   \* MERGEFORMAT</w:instrText>
        </w:r>
        <w:r>
          <w:fldChar w:fldCharType="separate"/>
        </w:r>
        <w:r>
          <w:rPr>
            <w:lang w:val="nl-NL"/>
          </w:rPr>
          <w:t>2</w:t>
        </w:r>
        <w:r>
          <w:fldChar w:fldCharType="end"/>
        </w:r>
      </w:p>
    </w:sdtContent>
  </w:sdt>
  <w:p w14:paraId="7834C4EF" w14:textId="77777777" w:rsidR="00AD4746" w:rsidRDefault="00AD47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B6D31" w14:textId="77777777" w:rsidR="00B04F27" w:rsidRDefault="00B04F27" w:rsidP="00AD4746">
      <w:pPr>
        <w:spacing w:after="0" w:line="240" w:lineRule="auto"/>
      </w:pPr>
      <w:r>
        <w:separator/>
      </w:r>
    </w:p>
  </w:footnote>
  <w:footnote w:type="continuationSeparator" w:id="0">
    <w:p w14:paraId="6D66BAD5" w14:textId="77777777" w:rsidR="00B04F27" w:rsidRDefault="00B04F27" w:rsidP="00AD47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D1"/>
    <w:rsid w:val="003B12B1"/>
    <w:rsid w:val="005B54AF"/>
    <w:rsid w:val="00A01DD1"/>
    <w:rsid w:val="00AD4746"/>
    <w:rsid w:val="00B04F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8B51"/>
  <w15:chartTrackingRefBased/>
  <w15:docId w15:val="{1CE26A84-2604-4AD9-BBEE-39FCDB38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01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DD1"/>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A01DD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01DD1"/>
    <w:rPr>
      <w:b/>
      <w:bCs/>
    </w:rPr>
  </w:style>
  <w:style w:type="paragraph" w:styleId="Koptekst">
    <w:name w:val="header"/>
    <w:basedOn w:val="Standaard"/>
    <w:link w:val="KoptekstChar"/>
    <w:uiPriority w:val="99"/>
    <w:unhideWhenUsed/>
    <w:rsid w:val="00AD47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4746"/>
  </w:style>
  <w:style w:type="paragraph" w:styleId="Voettekst">
    <w:name w:val="footer"/>
    <w:basedOn w:val="Standaard"/>
    <w:link w:val="VoettekstChar"/>
    <w:uiPriority w:val="99"/>
    <w:unhideWhenUsed/>
    <w:rsid w:val="00AD47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4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9715">
      <w:bodyDiv w:val="1"/>
      <w:marLeft w:val="0"/>
      <w:marRight w:val="0"/>
      <w:marTop w:val="0"/>
      <w:marBottom w:val="0"/>
      <w:divBdr>
        <w:top w:val="none" w:sz="0" w:space="0" w:color="auto"/>
        <w:left w:val="none" w:sz="0" w:space="0" w:color="auto"/>
        <w:bottom w:val="none" w:sz="0" w:space="0" w:color="auto"/>
        <w:right w:val="none" w:sz="0" w:space="0" w:color="auto"/>
      </w:divBdr>
    </w:div>
    <w:div w:id="635456383">
      <w:bodyDiv w:val="1"/>
      <w:marLeft w:val="0"/>
      <w:marRight w:val="0"/>
      <w:marTop w:val="0"/>
      <w:marBottom w:val="0"/>
      <w:divBdr>
        <w:top w:val="none" w:sz="0" w:space="0" w:color="auto"/>
        <w:left w:val="none" w:sz="0" w:space="0" w:color="auto"/>
        <w:bottom w:val="none" w:sz="0" w:space="0" w:color="auto"/>
        <w:right w:val="none" w:sz="0" w:space="0" w:color="auto"/>
      </w:divBdr>
    </w:div>
    <w:div w:id="1472478379">
      <w:bodyDiv w:val="1"/>
      <w:marLeft w:val="0"/>
      <w:marRight w:val="0"/>
      <w:marTop w:val="0"/>
      <w:marBottom w:val="0"/>
      <w:divBdr>
        <w:top w:val="none" w:sz="0" w:space="0" w:color="auto"/>
        <w:left w:val="none" w:sz="0" w:space="0" w:color="auto"/>
        <w:bottom w:val="none" w:sz="0" w:space="0" w:color="auto"/>
        <w:right w:val="none" w:sz="0" w:space="0" w:color="auto"/>
      </w:divBdr>
    </w:div>
    <w:div w:id="2069375045">
      <w:bodyDiv w:val="1"/>
      <w:marLeft w:val="0"/>
      <w:marRight w:val="0"/>
      <w:marTop w:val="0"/>
      <w:marBottom w:val="0"/>
      <w:divBdr>
        <w:top w:val="none" w:sz="0" w:space="0" w:color="auto"/>
        <w:left w:val="none" w:sz="0" w:space="0" w:color="auto"/>
        <w:bottom w:val="none" w:sz="0" w:space="0" w:color="auto"/>
        <w:right w:val="none" w:sz="0" w:space="0" w:color="auto"/>
      </w:divBdr>
    </w:div>
    <w:div w:id="21239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ACDC-992C-4119-8D40-1891013A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448</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Soete Maxime</dc:creator>
  <cp:keywords/>
  <dc:description/>
  <cp:lastModifiedBy>Soete Maxime</cp:lastModifiedBy>
  <cp:revision>1</cp:revision>
  <dcterms:created xsi:type="dcterms:W3CDTF">2020-09-01T12:49:00Z</dcterms:created>
  <dcterms:modified xsi:type="dcterms:W3CDTF">2020-09-01T13:14:00Z</dcterms:modified>
</cp:coreProperties>
</file>